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D706D" w14:textId="73AF9C4F" w:rsidR="00A704AD" w:rsidRPr="005A1E97" w:rsidRDefault="00A704AD" w:rsidP="00A704AD">
      <w:pPr>
        <w:pStyle w:val="3GPPHeader"/>
        <w:spacing w:after="60"/>
        <w:rPr>
          <w:sz w:val="32"/>
          <w:szCs w:val="32"/>
          <w:lang w:val="en-US"/>
        </w:rPr>
      </w:pPr>
      <w:bookmarkStart w:id="0" w:name="_Hlk487016860"/>
      <w:bookmarkEnd w:id="0"/>
      <w:r w:rsidRPr="005A1E97">
        <w:rPr>
          <w:lang w:val="en-US"/>
        </w:rPr>
        <w:t>3</w:t>
      </w:r>
      <w:r>
        <w:rPr>
          <w:lang w:val="en-US"/>
        </w:rPr>
        <w:t>GPP TSG-RAN WG4 #86bis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18</w:t>
      </w:r>
      <w:r w:rsidR="002807F9">
        <w:rPr>
          <w:sz w:val="32"/>
          <w:szCs w:val="32"/>
          <w:lang w:val="en-US"/>
        </w:rPr>
        <w:t>04580</w:t>
      </w:r>
    </w:p>
    <w:p w14:paraId="635EB686" w14:textId="3FA8AB97" w:rsidR="00A704AD" w:rsidRPr="00F6302A" w:rsidRDefault="00A704AD" w:rsidP="00A704AD">
      <w:pPr>
        <w:pStyle w:val="3GPPHeader"/>
        <w:rPr>
          <w:lang w:val="en-US"/>
        </w:rPr>
      </w:pPr>
      <w:r>
        <w:rPr>
          <w:lang w:val="en-US"/>
        </w:rPr>
        <w:t>Melbourne, Australia, 16</w:t>
      </w:r>
      <w:r w:rsidRPr="00100F6F">
        <w:rPr>
          <w:vertAlign w:val="superscript"/>
          <w:lang w:val="en-US"/>
        </w:rPr>
        <w:t>th</w:t>
      </w:r>
      <w:r>
        <w:rPr>
          <w:lang w:val="en-US"/>
        </w:rPr>
        <w:t xml:space="preserve"> April – 20</w:t>
      </w:r>
      <w:r w:rsidRPr="00F94AEB">
        <w:rPr>
          <w:vertAlign w:val="superscript"/>
          <w:lang w:val="en-US"/>
        </w:rPr>
        <w:t>th</w:t>
      </w:r>
      <w:r>
        <w:rPr>
          <w:lang w:val="en-US"/>
        </w:rPr>
        <w:t xml:space="preserve"> April 2018</w:t>
      </w:r>
    </w:p>
    <w:p w14:paraId="673E8FE2" w14:textId="77777777" w:rsidR="00BE3E52" w:rsidRPr="00A704AD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73E6E84B" w14:textId="0E8C173C" w:rsidR="00F87145" w:rsidRPr="00273A8C" w:rsidRDefault="00F87145" w:rsidP="00F87145">
      <w:pPr>
        <w:spacing w:after="60"/>
        <w:ind w:left="1985" w:hanging="1985"/>
        <w:rPr>
          <w:sz w:val="22"/>
          <w:szCs w:val="22"/>
        </w:rPr>
      </w:pPr>
      <w:r w:rsidRPr="00FA76A7">
        <w:rPr>
          <w:b/>
          <w:sz w:val="22"/>
          <w:szCs w:val="22"/>
        </w:rPr>
        <w:t>Title:</w:t>
      </w:r>
      <w:r w:rsidRPr="00FA76A7">
        <w:rPr>
          <w:b/>
          <w:sz w:val="22"/>
          <w:szCs w:val="22"/>
        </w:rPr>
        <w:tab/>
      </w:r>
      <w:r>
        <w:rPr>
          <w:sz w:val="22"/>
          <w:szCs w:val="22"/>
        </w:rPr>
        <w:t>LS</w:t>
      </w:r>
      <w:r w:rsidRPr="00651D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on </w:t>
      </w:r>
      <w:r w:rsidR="00A704AD">
        <w:rPr>
          <w:sz w:val="22"/>
          <w:szCs w:val="22"/>
        </w:rPr>
        <w:t xml:space="preserve">DM-RS and CSI-RS </w:t>
      </w:r>
      <w:r w:rsidR="00286A21">
        <w:rPr>
          <w:sz w:val="22"/>
          <w:szCs w:val="22"/>
        </w:rPr>
        <w:t xml:space="preserve">on </w:t>
      </w:r>
      <w:r w:rsidR="00A704AD">
        <w:rPr>
          <w:sz w:val="22"/>
          <w:szCs w:val="22"/>
        </w:rPr>
        <w:t>BS PAPR impact</w:t>
      </w:r>
    </w:p>
    <w:p w14:paraId="1DCD9BAE" w14:textId="77777777" w:rsidR="00F87145" w:rsidRPr="00FA76A7" w:rsidRDefault="00F87145" w:rsidP="00F87145">
      <w:pPr>
        <w:spacing w:after="60"/>
        <w:ind w:left="1985" w:hanging="1985"/>
        <w:rPr>
          <w:bCs/>
          <w:sz w:val="22"/>
          <w:szCs w:val="22"/>
        </w:rPr>
      </w:pPr>
      <w:r w:rsidRPr="00FA76A7">
        <w:rPr>
          <w:b/>
          <w:sz w:val="22"/>
          <w:szCs w:val="22"/>
        </w:rPr>
        <w:t>Release:</w:t>
      </w:r>
      <w:r w:rsidRPr="00FA76A7">
        <w:rPr>
          <w:bCs/>
          <w:sz w:val="22"/>
          <w:szCs w:val="22"/>
        </w:rPr>
        <w:tab/>
        <w:t>Rel-15</w:t>
      </w:r>
    </w:p>
    <w:p w14:paraId="73DA34B4" w14:textId="77777777" w:rsidR="00F87145" w:rsidRPr="00FA76A7" w:rsidRDefault="00F87145" w:rsidP="00F87145">
      <w:pPr>
        <w:spacing w:after="60"/>
        <w:ind w:left="1985" w:hanging="1985"/>
        <w:rPr>
          <w:bCs/>
          <w:sz w:val="22"/>
          <w:szCs w:val="22"/>
        </w:rPr>
      </w:pPr>
      <w:r w:rsidRPr="00FA76A7">
        <w:rPr>
          <w:b/>
          <w:sz w:val="22"/>
          <w:szCs w:val="22"/>
        </w:rPr>
        <w:t>Work Item:</w:t>
      </w:r>
      <w:r w:rsidRPr="00FA76A7">
        <w:rPr>
          <w:bCs/>
          <w:sz w:val="22"/>
          <w:szCs w:val="22"/>
        </w:rPr>
        <w:tab/>
      </w:r>
      <w:r w:rsidRPr="00FA76A7">
        <w:rPr>
          <w:sz w:val="22"/>
          <w:szCs w:val="22"/>
        </w:rPr>
        <w:t>NR_newRAT-Core</w:t>
      </w:r>
    </w:p>
    <w:p w14:paraId="1524DD12" w14:textId="77777777" w:rsidR="00F87145" w:rsidRPr="00FA76A7" w:rsidRDefault="00F87145" w:rsidP="00F87145">
      <w:pPr>
        <w:spacing w:after="60"/>
        <w:ind w:left="1985" w:hanging="1985"/>
        <w:rPr>
          <w:b/>
          <w:sz w:val="22"/>
          <w:szCs w:val="22"/>
        </w:rPr>
      </w:pPr>
    </w:p>
    <w:p w14:paraId="4241C2CC" w14:textId="261CC553" w:rsidR="00F87145" w:rsidRPr="00FA76A7" w:rsidRDefault="00F87145" w:rsidP="00F87145">
      <w:pPr>
        <w:spacing w:after="60"/>
        <w:ind w:left="1985" w:hanging="1985"/>
        <w:rPr>
          <w:bCs/>
          <w:sz w:val="22"/>
          <w:szCs w:val="22"/>
        </w:rPr>
      </w:pPr>
      <w:r w:rsidRPr="00FA76A7">
        <w:rPr>
          <w:b/>
          <w:sz w:val="22"/>
          <w:szCs w:val="22"/>
        </w:rPr>
        <w:t>Source:</w:t>
      </w:r>
      <w:r w:rsidRPr="00FA76A7">
        <w:rPr>
          <w:bCs/>
          <w:sz w:val="22"/>
          <w:szCs w:val="22"/>
        </w:rPr>
        <w:tab/>
      </w:r>
      <w:r w:rsidR="00A704AD">
        <w:rPr>
          <w:bCs/>
          <w:sz w:val="22"/>
          <w:szCs w:val="22"/>
        </w:rPr>
        <w:t>RAN4</w:t>
      </w:r>
    </w:p>
    <w:p w14:paraId="6FDADBFB" w14:textId="1A1E6844" w:rsidR="00F87145" w:rsidRPr="00FA76A7" w:rsidRDefault="00F87145" w:rsidP="00F87145">
      <w:pPr>
        <w:spacing w:after="60"/>
        <w:ind w:left="1985" w:hanging="1985"/>
        <w:rPr>
          <w:bCs/>
          <w:sz w:val="22"/>
          <w:szCs w:val="22"/>
        </w:rPr>
      </w:pPr>
      <w:r w:rsidRPr="00FA76A7">
        <w:rPr>
          <w:b/>
          <w:sz w:val="22"/>
          <w:szCs w:val="22"/>
        </w:rPr>
        <w:t>To:</w:t>
      </w:r>
      <w:r>
        <w:rPr>
          <w:bCs/>
          <w:sz w:val="22"/>
          <w:szCs w:val="22"/>
        </w:rPr>
        <w:tab/>
        <w:t>RAN</w:t>
      </w:r>
      <w:r w:rsidR="00A704AD">
        <w:rPr>
          <w:bCs/>
          <w:sz w:val="22"/>
          <w:szCs w:val="22"/>
        </w:rPr>
        <w:t>1</w:t>
      </w:r>
    </w:p>
    <w:p w14:paraId="492F7C49" w14:textId="77777777" w:rsidR="00F87145" w:rsidRPr="00FA76A7" w:rsidRDefault="00F87145" w:rsidP="00F87145">
      <w:pPr>
        <w:spacing w:after="60"/>
        <w:ind w:left="1985" w:hanging="1985"/>
        <w:rPr>
          <w:bCs/>
          <w:sz w:val="22"/>
          <w:szCs w:val="22"/>
        </w:rPr>
      </w:pPr>
    </w:p>
    <w:p w14:paraId="3DBFC640" w14:textId="77777777" w:rsidR="00F87145" w:rsidRPr="00FA76A7" w:rsidRDefault="00F87145" w:rsidP="00F87145">
      <w:pPr>
        <w:tabs>
          <w:tab w:val="left" w:pos="2268"/>
        </w:tabs>
        <w:rPr>
          <w:bCs/>
          <w:sz w:val="22"/>
          <w:szCs w:val="22"/>
        </w:rPr>
      </w:pPr>
      <w:r w:rsidRPr="00FA76A7">
        <w:rPr>
          <w:b/>
          <w:sz w:val="22"/>
          <w:szCs w:val="22"/>
        </w:rPr>
        <w:t>Contact Person:</w:t>
      </w:r>
      <w:r>
        <w:rPr>
          <w:b/>
          <w:sz w:val="22"/>
          <w:szCs w:val="22"/>
        </w:rPr>
        <w:t xml:space="preserve"> </w:t>
      </w:r>
    </w:p>
    <w:p w14:paraId="012554E7" w14:textId="7469A010" w:rsidR="00F87145" w:rsidRPr="00E03A9E" w:rsidRDefault="00F87145" w:rsidP="00F87145">
      <w:pPr>
        <w:rPr>
          <w:color w:val="000000"/>
          <w:sz w:val="22"/>
          <w:szCs w:val="22"/>
          <w:shd w:val="pct15" w:color="auto" w:fill="FFFFFF"/>
        </w:rPr>
      </w:pPr>
      <w:r w:rsidRPr="00E03A9E">
        <w:rPr>
          <w:color w:val="000000"/>
          <w:sz w:val="22"/>
          <w:szCs w:val="22"/>
        </w:rPr>
        <w:t xml:space="preserve">Name: </w:t>
      </w:r>
      <w:r w:rsidRPr="00E03A9E">
        <w:rPr>
          <w:color w:val="000000"/>
          <w:sz w:val="22"/>
          <w:szCs w:val="22"/>
        </w:rPr>
        <w:tab/>
      </w:r>
      <w:r w:rsidRPr="00E03A9E">
        <w:rPr>
          <w:color w:val="000000"/>
          <w:sz w:val="22"/>
          <w:szCs w:val="22"/>
        </w:rPr>
        <w:tab/>
      </w:r>
      <w:r w:rsidR="002807F9">
        <w:rPr>
          <w:color w:val="000000"/>
          <w:sz w:val="22"/>
          <w:szCs w:val="22"/>
        </w:rPr>
        <w:t>Dominique Everaere</w:t>
      </w:r>
    </w:p>
    <w:p w14:paraId="1036D89E" w14:textId="43E8478F" w:rsidR="00F87145" w:rsidRPr="00E03A9E" w:rsidRDefault="00F87145" w:rsidP="00F87145">
      <w:pPr>
        <w:rPr>
          <w:color w:val="000000"/>
          <w:sz w:val="22"/>
          <w:szCs w:val="22"/>
        </w:rPr>
      </w:pPr>
      <w:r w:rsidRPr="00E03A9E">
        <w:rPr>
          <w:color w:val="000000"/>
          <w:sz w:val="22"/>
          <w:szCs w:val="22"/>
        </w:rPr>
        <w:t xml:space="preserve">E-mail: </w:t>
      </w:r>
      <w:r w:rsidRPr="00E03A9E">
        <w:rPr>
          <w:color w:val="000000"/>
          <w:sz w:val="22"/>
          <w:szCs w:val="22"/>
        </w:rPr>
        <w:tab/>
      </w:r>
      <w:r w:rsidRPr="00E03A9E">
        <w:rPr>
          <w:color w:val="000000"/>
          <w:sz w:val="22"/>
          <w:szCs w:val="22"/>
        </w:rPr>
        <w:tab/>
      </w:r>
      <w:r w:rsidR="002807F9">
        <w:rPr>
          <w:color w:val="000000"/>
          <w:sz w:val="22"/>
          <w:szCs w:val="22"/>
        </w:rPr>
        <w:t>dominique.everaere@ericsson.com</w:t>
      </w:r>
    </w:p>
    <w:p w14:paraId="502361E3" w14:textId="77777777" w:rsidR="009D08B7" w:rsidRPr="00F87145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</w:rPr>
      </w:pPr>
    </w:p>
    <w:p w14:paraId="786F226B" w14:textId="3F6E315E" w:rsidR="0097496D" w:rsidRDefault="00F87145" w:rsidP="00D5596C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Overall Description</w:t>
      </w:r>
    </w:p>
    <w:p w14:paraId="64A0B42D" w14:textId="7EB7720B" w:rsidR="00D5596C" w:rsidRDefault="00F87145" w:rsidP="00A704AD">
      <w:pPr>
        <w:jc w:val="both"/>
        <w:rPr>
          <w:sz w:val="22"/>
          <w:szCs w:val="22"/>
          <w:lang w:eastAsia="zh-CN"/>
        </w:rPr>
      </w:pPr>
      <w:r w:rsidRPr="00521C4F">
        <w:rPr>
          <w:sz w:val="22"/>
          <w:szCs w:val="22"/>
          <w:lang w:eastAsia="zh-CN"/>
        </w:rPr>
        <w:t>RAN</w:t>
      </w:r>
      <w:r w:rsidR="00A704AD">
        <w:rPr>
          <w:sz w:val="22"/>
          <w:szCs w:val="22"/>
          <w:lang w:eastAsia="zh-CN"/>
        </w:rPr>
        <w:t xml:space="preserve">4 </w:t>
      </w:r>
      <w:r w:rsidRPr="00521C4F">
        <w:rPr>
          <w:sz w:val="22"/>
          <w:szCs w:val="22"/>
          <w:lang w:eastAsia="zh-CN"/>
        </w:rPr>
        <w:t>would like to inform RAN</w:t>
      </w:r>
      <w:r w:rsidR="00A704AD">
        <w:rPr>
          <w:sz w:val="22"/>
          <w:szCs w:val="22"/>
          <w:lang w:eastAsia="zh-CN"/>
        </w:rPr>
        <w:t>1</w:t>
      </w:r>
      <w:r w:rsidRPr="00521C4F">
        <w:rPr>
          <w:sz w:val="22"/>
          <w:szCs w:val="22"/>
          <w:lang w:eastAsia="zh-CN"/>
        </w:rPr>
        <w:t xml:space="preserve"> that RAN</w:t>
      </w:r>
      <w:r w:rsidR="00A704AD">
        <w:rPr>
          <w:sz w:val="22"/>
          <w:szCs w:val="22"/>
          <w:lang w:eastAsia="zh-CN"/>
        </w:rPr>
        <w:t xml:space="preserve">4 in the context of </w:t>
      </w:r>
      <w:r w:rsidR="00F145D8">
        <w:rPr>
          <w:sz w:val="22"/>
          <w:szCs w:val="22"/>
          <w:lang w:eastAsia="zh-CN"/>
        </w:rPr>
        <w:t>developing T</w:t>
      </w:r>
      <w:r w:rsidR="00A704AD">
        <w:rPr>
          <w:sz w:val="22"/>
          <w:szCs w:val="22"/>
          <w:lang w:eastAsia="zh-CN"/>
        </w:rPr>
        <w:t xml:space="preserve">est </w:t>
      </w:r>
      <w:r w:rsidR="00F145D8">
        <w:rPr>
          <w:sz w:val="22"/>
          <w:szCs w:val="22"/>
          <w:lang w:eastAsia="zh-CN"/>
        </w:rPr>
        <w:t>M</w:t>
      </w:r>
      <w:r w:rsidR="00A704AD">
        <w:rPr>
          <w:sz w:val="22"/>
          <w:szCs w:val="22"/>
          <w:lang w:eastAsia="zh-CN"/>
        </w:rPr>
        <w:t>odel</w:t>
      </w:r>
      <w:r w:rsidR="00F145D8">
        <w:rPr>
          <w:sz w:val="22"/>
          <w:szCs w:val="22"/>
          <w:lang w:eastAsia="zh-CN"/>
        </w:rPr>
        <w:t>s</w:t>
      </w:r>
      <w:r w:rsidR="00A704AD">
        <w:rPr>
          <w:sz w:val="22"/>
          <w:szCs w:val="22"/>
          <w:lang w:eastAsia="zh-CN"/>
        </w:rPr>
        <w:t xml:space="preserve"> (NR waveforms) for testing</w:t>
      </w:r>
      <w:r w:rsidR="00F145D8">
        <w:rPr>
          <w:sz w:val="22"/>
          <w:szCs w:val="22"/>
          <w:lang w:eastAsia="zh-CN"/>
        </w:rPr>
        <w:t xml:space="preserve"> </w:t>
      </w:r>
      <w:r w:rsidRPr="00521C4F">
        <w:rPr>
          <w:sz w:val="22"/>
          <w:szCs w:val="22"/>
          <w:lang w:eastAsia="zh-CN"/>
        </w:rPr>
        <w:t>has identified th</w:t>
      </w:r>
      <w:r w:rsidR="00A704AD">
        <w:rPr>
          <w:sz w:val="22"/>
          <w:szCs w:val="22"/>
          <w:lang w:eastAsia="zh-CN"/>
        </w:rPr>
        <w:t>at the current RAN1 specification for DM-RS and CSI-RS would result in excessive BS PAPR increase which highly affect</w:t>
      </w:r>
      <w:r w:rsidR="003C13F9">
        <w:rPr>
          <w:sz w:val="22"/>
          <w:szCs w:val="22"/>
          <w:lang w:eastAsia="zh-CN"/>
        </w:rPr>
        <w:t>s</w:t>
      </w:r>
      <w:r w:rsidR="00A704AD">
        <w:rPr>
          <w:sz w:val="22"/>
          <w:szCs w:val="22"/>
          <w:lang w:eastAsia="zh-CN"/>
        </w:rPr>
        <w:t xml:space="preserve"> the BS implementation complexity and</w:t>
      </w:r>
      <w:r w:rsidR="00F145D8">
        <w:rPr>
          <w:sz w:val="22"/>
          <w:szCs w:val="22"/>
          <w:lang w:eastAsia="zh-CN"/>
        </w:rPr>
        <w:t xml:space="preserve"> additionally degrades</w:t>
      </w:r>
      <w:r w:rsidR="00A704AD">
        <w:rPr>
          <w:sz w:val="22"/>
          <w:szCs w:val="22"/>
          <w:lang w:eastAsia="zh-CN"/>
        </w:rPr>
        <w:t xml:space="preserve"> the link performance as the increased PAPR induces more distortion when transmitting DM-RS and CSI-RS [1 &amp; 2]</w:t>
      </w:r>
      <w:r w:rsidR="00F145D8">
        <w:rPr>
          <w:sz w:val="22"/>
          <w:szCs w:val="22"/>
          <w:lang w:eastAsia="zh-CN"/>
        </w:rPr>
        <w:t xml:space="preserve"> due to PAPR reduction schemes</w:t>
      </w:r>
      <w:r w:rsidR="00A704AD">
        <w:rPr>
          <w:sz w:val="22"/>
          <w:szCs w:val="22"/>
          <w:lang w:eastAsia="zh-CN"/>
        </w:rPr>
        <w:t>.</w:t>
      </w:r>
    </w:p>
    <w:p w14:paraId="5C0E8C7E" w14:textId="77777777" w:rsidR="00F87145" w:rsidRPr="006C64CA" w:rsidRDefault="00F87145" w:rsidP="00F87145">
      <w:pPr>
        <w:pStyle w:val="Heading9"/>
      </w:pPr>
      <w:r w:rsidRPr="006C64CA">
        <w:t>2. Actions:</w:t>
      </w:r>
    </w:p>
    <w:p w14:paraId="353096B7" w14:textId="05FFA929" w:rsidR="00F87145" w:rsidRDefault="00F87145" w:rsidP="00F87145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</w:t>
      </w:r>
      <w:r w:rsidR="00A704AD">
        <w:rPr>
          <w:rFonts w:ascii="Arial" w:hAnsi="Arial" w:cs="Arial"/>
          <w:lang w:eastAsia="zh-CN"/>
        </w:rPr>
        <w:t>1</w:t>
      </w:r>
    </w:p>
    <w:p w14:paraId="3C092AB7" w14:textId="77777777" w:rsidR="002807F9" w:rsidRDefault="002807F9" w:rsidP="00F87145">
      <w:pPr>
        <w:spacing w:after="120"/>
        <w:ind w:left="1985" w:hanging="1985"/>
        <w:rPr>
          <w:rFonts w:ascii="Arial" w:hAnsi="Arial" w:cs="Arial"/>
          <w:b/>
          <w:lang w:eastAsia="zh-CN"/>
        </w:rPr>
      </w:pPr>
    </w:p>
    <w:p w14:paraId="2412B543" w14:textId="4694DA66" w:rsidR="00F87145" w:rsidRDefault="00F87145" w:rsidP="00F87145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>: RAN</w:t>
      </w:r>
      <w:r w:rsidR="00A704AD">
        <w:rPr>
          <w:rFonts w:ascii="Arial" w:eastAsia="Malgun Gothic" w:hAnsi="Arial" w:cs="Arial"/>
          <w:lang w:eastAsia="ko-KR"/>
        </w:rPr>
        <w:t>4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respectfully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requests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 w:rsidRPr="008F5E95">
        <w:rPr>
          <w:rFonts w:ascii="Arial" w:eastAsia="Malgun Gothic" w:hAnsi="Arial" w:cs="Arial" w:hint="eastAsia"/>
          <w:lang w:eastAsia="ko-KR"/>
        </w:rPr>
        <w:t>RAN</w:t>
      </w:r>
      <w:r w:rsidR="00A704AD">
        <w:rPr>
          <w:rFonts w:ascii="Arial" w:eastAsia="Malgun Gothic" w:hAnsi="Arial" w:cs="Arial"/>
          <w:lang w:eastAsia="ko-KR"/>
        </w:rPr>
        <w:t>1</w:t>
      </w:r>
      <w:r>
        <w:rPr>
          <w:rFonts w:ascii="Arial" w:hAnsi="Arial" w:cs="Arial"/>
          <w:lang w:eastAsia="zh-CN"/>
        </w:rPr>
        <w:t xml:space="preserve"> </w:t>
      </w:r>
      <w:r w:rsidRPr="00E36458">
        <w:rPr>
          <w:rFonts w:ascii="Arial" w:eastAsia="Malgun Gothic" w:hAnsi="Arial" w:cs="Arial"/>
          <w:lang w:eastAsia="ko-KR"/>
        </w:rPr>
        <w:t xml:space="preserve">to </w:t>
      </w:r>
      <w:r>
        <w:rPr>
          <w:rFonts w:ascii="Arial" w:eastAsia="Malgun Gothic" w:hAnsi="Arial" w:cs="Arial"/>
          <w:lang w:eastAsia="ko-KR"/>
        </w:rPr>
        <w:t xml:space="preserve">consider </w:t>
      </w:r>
      <w:r w:rsidR="00F145D8">
        <w:rPr>
          <w:rFonts w:ascii="Arial" w:eastAsia="Malgun Gothic" w:hAnsi="Arial" w:cs="Arial"/>
          <w:lang w:eastAsia="ko-KR"/>
        </w:rPr>
        <w:t>and confirm the PAPR increase due to current design of DM-RS and CSI-RS</w:t>
      </w:r>
      <w:r w:rsidRPr="00E36458">
        <w:rPr>
          <w:rFonts w:ascii="Arial" w:eastAsia="Malgun Gothic" w:hAnsi="Arial" w:cs="Arial"/>
          <w:lang w:eastAsia="ko-KR"/>
        </w:rPr>
        <w:t>.</w:t>
      </w:r>
      <w:r w:rsidR="00F145D8">
        <w:rPr>
          <w:rFonts w:ascii="Arial" w:eastAsia="Malgun Gothic" w:hAnsi="Arial" w:cs="Arial"/>
          <w:lang w:eastAsia="ko-KR"/>
        </w:rPr>
        <w:t xml:space="preserve"> In addition, RAN4 respectfully </w:t>
      </w:r>
      <w:r w:rsidR="000A6689">
        <w:rPr>
          <w:rFonts w:ascii="Arial" w:eastAsia="Malgun Gothic" w:hAnsi="Arial" w:cs="Arial"/>
          <w:lang w:eastAsia="ko-KR"/>
        </w:rPr>
        <w:t>recommend</w:t>
      </w:r>
      <w:r w:rsidR="00BE7D50">
        <w:rPr>
          <w:rFonts w:ascii="Arial" w:eastAsia="Malgun Gothic" w:hAnsi="Arial" w:cs="Arial"/>
          <w:lang w:eastAsia="ko-KR"/>
        </w:rPr>
        <w:t>s</w:t>
      </w:r>
      <w:bookmarkStart w:id="1" w:name="_GoBack"/>
      <w:bookmarkEnd w:id="1"/>
      <w:r w:rsidR="00F145D8">
        <w:rPr>
          <w:rFonts w:ascii="Arial" w:eastAsia="Malgun Gothic" w:hAnsi="Arial" w:cs="Arial"/>
          <w:lang w:eastAsia="ko-KR"/>
        </w:rPr>
        <w:t xml:space="preserve"> RAN1 to consider solutions mitigating the PAPR increase due to current design of DM-RS and CSI-RS.</w:t>
      </w:r>
    </w:p>
    <w:p w14:paraId="63932DCA" w14:textId="77777777" w:rsidR="002807F9" w:rsidRDefault="002807F9" w:rsidP="00F87145">
      <w:pPr>
        <w:spacing w:after="100" w:afterAutospacing="1"/>
        <w:rPr>
          <w:rFonts w:ascii="Arial" w:eastAsia="Malgun Gothic" w:hAnsi="Arial" w:cs="Arial"/>
          <w:lang w:eastAsia="ko-KR"/>
        </w:rPr>
      </w:pPr>
    </w:p>
    <w:p w14:paraId="0166173D" w14:textId="5362D725" w:rsidR="00F87145" w:rsidRDefault="00F87145" w:rsidP="00F87145">
      <w:pPr>
        <w:pStyle w:val="Heading9"/>
      </w:pPr>
      <w:r>
        <w:t xml:space="preserve">3. </w:t>
      </w:r>
      <w:r w:rsidRPr="00562A0E">
        <w:t>Date of Next TSG-RAN</w:t>
      </w:r>
      <w:r w:rsidR="002807F9">
        <w:t>4</w:t>
      </w:r>
      <w:r w:rsidRPr="00562A0E">
        <w:t xml:space="preserve"> Meetings:</w:t>
      </w:r>
    </w:p>
    <w:p w14:paraId="4F9A7A7A" w14:textId="462EC13C" w:rsidR="00F87145" w:rsidRDefault="00F87145" w:rsidP="00F87145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RAN WG</w:t>
      </w:r>
      <w:r w:rsidR="00A704AD">
        <w:rPr>
          <w:bCs/>
          <w:sz w:val="22"/>
          <w:szCs w:val="22"/>
          <w:lang w:val="it-IT" w:eastAsia="ja-JP"/>
        </w:rPr>
        <w:t>4</w:t>
      </w:r>
      <w:r>
        <w:rPr>
          <w:bCs/>
          <w:sz w:val="22"/>
          <w:szCs w:val="22"/>
          <w:lang w:val="it-IT" w:eastAsia="ja-JP"/>
        </w:rPr>
        <w:t xml:space="preserve"> Meeting #</w:t>
      </w:r>
      <w:r w:rsidR="00A704AD">
        <w:rPr>
          <w:bCs/>
          <w:sz w:val="22"/>
          <w:szCs w:val="22"/>
          <w:lang w:val="it-IT" w:eastAsia="ja-JP"/>
        </w:rPr>
        <w:t>87</w:t>
      </w:r>
      <w:r>
        <w:rPr>
          <w:bCs/>
          <w:sz w:val="22"/>
          <w:szCs w:val="22"/>
          <w:lang w:val="it-IT" w:eastAsia="ja-JP"/>
        </w:rPr>
        <w:t xml:space="preserve"> </w:t>
      </w:r>
      <w:r>
        <w:rPr>
          <w:bCs/>
          <w:sz w:val="22"/>
          <w:szCs w:val="22"/>
          <w:lang w:val="it-IT" w:eastAsia="ja-JP"/>
        </w:rPr>
        <w:tab/>
      </w:r>
      <w:r w:rsidR="002807F9">
        <w:rPr>
          <w:bCs/>
          <w:sz w:val="22"/>
          <w:szCs w:val="22"/>
          <w:lang w:val="it-IT" w:eastAsia="ja-JP"/>
        </w:rPr>
        <w:tab/>
      </w:r>
      <w:r>
        <w:rPr>
          <w:bCs/>
          <w:sz w:val="22"/>
          <w:szCs w:val="22"/>
          <w:lang w:val="it-IT" w:eastAsia="ja-JP"/>
        </w:rPr>
        <w:t>21 May – 25 May 2018</w:t>
      </w:r>
      <w:r>
        <w:rPr>
          <w:bCs/>
          <w:sz w:val="22"/>
          <w:szCs w:val="22"/>
          <w:lang w:val="it-IT" w:eastAsia="ja-JP"/>
        </w:rPr>
        <w:tab/>
        <w:t>Busan, S. Korea</w:t>
      </w:r>
    </w:p>
    <w:p w14:paraId="03A12A31" w14:textId="045C9861" w:rsidR="002807F9" w:rsidRDefault="002807F9" w:rsidP="002807F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 xml:space="preserve">RAN WG4 Ad-Hoc Meeting #AH-1807 </w:t>
      </w:r>
      <w:r>
        <w:rPr>
          <w:bCs/>
          <w:sz w:val="22"/>
          <w:szCs w:val="22"/>
          <w:lang w:val="it-IT" w:eastAsia="ja-JP"/>
        </w:rPr>
        <w:tab/>
        <w:t>2 July – 6 July 2018</w:t>
      </w:r>
      <w:r>
        <w:rPr>
          <w:bCs/>
          <w:sz w:val="22"/>
          <w:szCs w:val="22"/>
          <w:lang w:val="it-IT" w:eastAsia="ja-JP"/>
        </w:rPr>
        <w:tab/>
        <w:t>Montreal, Canada</w:t>
      </w:r>
    </w:p>
    <w:p w14:paraId="7C3BEA67" w14:textId="4BD7A754" w:rsidR="00F145D8" w:rsidRDefault="00F145D8" w:rsidP="00F145D8">
      <w:pPr>
        <w:pStyle w:val="Heading1"/>
        <w:rPr>
          <w:lang w:val="it-IT" w:eastAsia="ja-JP"/>
        </w:rPr>
      </w:pPr>
      <w:r>
        <w:rPr>
          <w:lang w:val="it-IT" w:eastAsia="ja-JP"/>
        </w:rPr>
        <w:t>4. References</w:t>
      </w:r>
    </w:p>
    <w:p w14:paraId="2B3B2BFE" w14:textId="2CDEDF8A" w:rsidR="00F145D8" w:rsidRDefault="00F145D8" w:rsidP="00F145D8">
      <w:pPr>
        <w:rPr>
          <w:sz w:val="22"/>
          <w:lang w:val="it-IT" w:eastAsia="ja-JP"/>
        </w:rPr>
      </w:pPr>
      <w:r w:rsidRPr="00F145D8">
        <w:rPr>
          <w:sz w:val="22"/>
          <w:lang w:val="it-IT" w:eastAsia="ja-JP"/>
        </w:rPr>
        <w:t xml:space="preserve">[1] </w:t>
      </w:r>
      <w:r>
        <w:rPr>
          <w:sz w:val="22"/>
          <w:lang w:val="it-IT" w:eastAsia="ja-JP"/>
        </w:rPr>
        <w:tab/>
        <w:t>R4-18</w:t>
      </w:r>
      <w:r w:rsidR="002807F9">
        <w:rPr>
          <w:sz w:val="22"/>
          <w:lang w:val="it-IT" w:eastAsia="ja-JP"/>
        </w:rPr>
        <w:t>04576</w:t>
      </w:r>
      <w:r>
        <w:rPr>
          <w:sz w:val="22"/>
          <w:lang w:val="it-IT" w:eastAsia="ja-JP"/>
        </w:rPr>
        <w:t>, “</w:t>
      </w:r>
      <w:r w:rsidR="002807F9">
        <w:rPr>
          <w:sz w:val="22"/>
          <w:lang w:val="it-IT" w:eastAsia="ja-JP"/>
        </w:rPr>
        <w:t>NR Test Model – Potential issue</w:t>
      </w:r>
      <w:r>
        <w:rPr>
          <w:sz w:val="22"/>
          <w:lang w:val="it-IT" w:eastAsia="ja-JP"/>
        </w:rPr>
        <w:t>”, Ericsson</w:t>
      </w:r>
    </w:p>
    <w:p w14:paraId="78457347" w14:textId="6FD2E94D" w:rsidR="00F145D8" w:rsidRPr="00F145D8" w:rsidRDefault="00F145D8" w:rsidP="00F145D8">
      <w:pPr>
        <w:rPr>
          <w:sz w:val="22"/>
          <w:lang w:val="it-IT" w:eastAsia="ja-JP"/>
        </w:rPr>
      </w:pPr>
      <w:r>
        <w:rPr>
          <w:sz w:val="22"/>
          <w:lang w:val="it-IT" w:eastAsia="ja-JP"/>
        </w:rPr>
        <w:t>[2]</w:t>
      </w:r>
      <w:r>
        <w:rPr>
          <w:sz w:val="22"/>
          <w:lang w:val="it-IT" w:eastAsia="ja-JP"/>
        </w:rPr>
        <w:tab/>
      </w:r>
      <w:r>
        <w:rPr>
          <w:sz w:val="22"/>
          <w:lang w:val="it-IT" w:eastAsia="ja-JP"/>
        </w:rPr>
        <w:tab/>
        <w:t>R4-18</w:t>
      </w:r>
      <w:r w:rsidR="00AB431A">
        <w:rPr>
          <w:sz w:val="22"/>
          <w:lang w:val="it-IT" w:eastAsia="ja-JP"/>
        </w:rPr>
        <w:t>04993</w:t>
      </w:r>
      <w:r>
        <w:rPr>
          <w:sz w:val="22"/>
          <w:lang w:val="it-IT" w:eastAsia="ja-JP"/>
        </w:rPr>
        <w:t>, “</w:t>
      </w:r>
      <w:r w:rsidR="00AB431A">
        <w:rPr>
          <w:sz w:val="22"/>
          <w:lang w:val="it-IT" w:eastAsia="ja-JP"/>
        </w:rPr>
        <w:t>Impact on link performance of DMRS RE mapping</w:t>
      </w:r>
      <w:r>
        <w:rPr>
          <w:sz w:val="22"/>
          <w:lang w:val="it-IT" w:eastAsia="ja-JP"/>
        </w:rPr>
        <w:t>”, Ericsson</w:t>
      </w:r>
    </w:p>
    <w:sectPr w:rsidR="00F145D8" w:rsidRPr="00F145D8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37B0C" w14:textId="77777777" w:rsidR="009F15D2" w:rsidRDefault="009F15D2">
      <w:r>
        <w:separator/>
      </w:r>
    </w:p>
  </w:endnote>
  <w:endnote w:type="continuationSeparator" w:id="0">
    <w:p w14:paraId="3B017E92" w14:textId="77777777" w:rsidR="009F15D2" w:rsidRDefault="009F1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6E154F" w:rsidRDefault="006E154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E154F" w:rsidRDefault="006E154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8319EA7" w:rsidR="006E154F" w:rsidRDefault="006E154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7D5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7D50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B7A55" w14:textId="77777777" w:rsidR="009F15D2" w:rsidRDefault="009F15D2">
      <w:r>
        <w:separator/>
      </w:r>
    </w:p>
  </w:footnote>
  <w:footnote w:type="continuationSeparator" w:id="0">
    <w:p w14:paraId="67634A0E" w14:textId="77777777" w:rsidR="009F15D2" w:rsidRDefault="009F1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6E154F" w:rsidRDefault="006E15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8A560B"/>
    <w:multiLevelType w:val="hybridMultilevel"/>
    <w:tmpl w:val="17EE85CC"/>
    <w:lvl w:ilvl="0" w:tplc="9112EA1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91A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689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83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03A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17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70B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7F9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A2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21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3F9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D1E"/>
    <w:rsid w:val="003E40C9"/>
    <w:rsid w:val="003E4155"/>
    <w:rsid w:val="003E4CDB"/>
    <w:rsid w:val="003E52EB"/>
    <w:rsid w:val="003E6592"/>
    <w:rsid w:val="003E7038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A9F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3C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2"/>
    <w:rsid w:val="00434D46"/>
    <w:rsid w:val="00435178"/>
    <w:rsid w:val="00435248"/>
    <w:rsid w:val="004353C1"/>
    <w:rsid w:val="0043542F"/>
    <w:rsid w:val="004355EB"/>
    <w:rsid w:val="00435602"/>
    <w:rsid w:val="004356FA"/>
    <w:rsid w:val="00435B59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50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C4F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81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35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690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52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AA5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86D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54F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8AA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06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2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3C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60C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6F09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AD8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50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6D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331"/>
    <w:rsid w:val="00975859"/>
    <w:rsid w:val="009761A9"/>
    <w:rsid w:val="00976E81"/>
    <w:rsid w:val="00977307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1F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5D2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5FB4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5B4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4AD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5E5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47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31A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069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92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186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E7D50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A5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2E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528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96C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000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04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9F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213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90B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E3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4A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5D8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4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1Zchn">
    <w:name w:val="B1 Zchn"/>
    <w:rsid w:val="00616900"/>
    <w:rPr>
      <w:lang w:eastAsia="en-US"/>
    </w:rPr>
  </w:style>
  <w:style w:type="character" w:customStyle="1" w:styleId="B2Char">
    <w:name w:val="B2 Char"/>
    <w:link w:val="B2"/>
    <w:rsid w:val="004153C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A704AD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722476-BA70-4C17-B4F3-337B9504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1359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Dominique Everaere</cp:lastModifiedBy>
  <cp:revision>8</cp:revision>
  <cp:lastPrinted>2011-11-09T07:49:00Z</cp:lastPrinted>
  <dcterms:created xsi:type="dcterms:W3CDTF">2018-04-05T12:18:00Z</dcterms:created>
  <dcterms:modified xsi:type="dcterms:W3CDTF">2018-04-06T13:28:00Z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740651ba-c72b-404b-89bb-10e3904cfa7f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2018-03-02 05:40:41Z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